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8"/>
      </w:tblGrid>
      <w:tr w:rsidR="00FA369D" w:rsidRPr="00FA369D" w:rsidTr="005B1E48">
        <w:trPr>
          <w:jc w:val="right"/>
        </w:trPr>
        <w:tc>
          <w:tcPr>
            <w:tcW w:w="6388" w:type="dxa"/>
          </w:tcPr>
          <w:p w:rsidR="005B1E48" w:rsidRDefault="00FA369D" w:rsidP="008B1991">
            <w:pPr>
              <w:jc w:val="right"/>
              <w:rPr>
                <w:rFonts w:ascii="Times New Roman" w:hAnsi="Times New Roman"/>
                <w:i/>
                <w:sz w:val="28"/>
              </w:rPr>
            </w:pPr>
            <w:bookmarkStart w:id="0" w:name="_GoBack"/>
            <w:r w:rsidRPr="00FA369D">
              <w:rPr>
                <w:rFonts w:ascii="Times New Roman" w:hAnsi="Times New Roman"/>
                <w:i/>
                <w:sz w:val="28"/>
              </w:rPr>
              <w:t>Русинова</w:t>
            </w:r>
            <w:bookmarkEnd w:id="0"/>
            <w:r w:rsidRPr="00FA369D">
              <w:rPr>
                <w:rFonts w:ascii="Times New Roman" w:hAnsi="Times New Roman"/>
                <w:i/>
                <w:sz w:val="28"/>
              </w:rPr>
              <w:t xml:space="preserve"> Елена Петровна </w:t>
            </w:r>
          </w:p>
          <w:p w:rsidR="00FA369D" w:rsidRPr="00FA369D" w:rsidRDefault="00FA369D" w:rsidP="008B1991">
            <w:pPr>
              <w:jc w:val="right"/>
              <w:rPr>
                <w:rFonts w:ascii="Times New Roman" w:hAnsi="Times New Roman"/>
                <w:i/>
                <w:sz w:val="28"/>
              </w:rPr>
            </w:pPr>
            <w:r w:rsidRPr="00FA369D">
              <w:rPr>
                <w:rFonts w:ascii="Times New Roman" w:hAnsi="Times New Roman"/>
                <w:i/>
                <w:sz w:val="28"/>
              </w:rPr>
              <w:t xml:space="preserve">воспитатель первой квалификационной категории </w:t>
            </w:r>
          </w:p>
          <w:p w:rsidR="00FA369D" w:rsidRPr="00FA369D" w:rsidRDefault="00FA369D" w:rsidP="008B1991">
            <w:pPr>
              <w:jc w:val="right"/>
              <w:rPr>
                <w:rFonts w:ascii="Times New Roman" w:hAnsi="Times New Roman"/>
                <w:i/>
                <w:sz w:val="28"/>
              </w:rPr>
            </w:pPr>
            <w:r w:rsidRPr="00FA369D">
              <w:rPr>
                <w:rFonts w:ascii="Times New Roman" w:hAnsi="Times New Roman"/>
                <w:i/>
                <w:sz w:val="28"/>
              </w:rPr>
              <w:t xml:space="preserve">МАДОУ </w:t>
            </w:r>
            <w:r>
              <w:rPr>
                <w:rFonts w:ascii="Times New Roman" w:hAnsi="Times New Roman"/>
                <w:i/>
                <w:sz w:val="28"/>
              </w:rPr>
              <w:t>д</w:t>
            </w:r>
            <w:r w:rsidRPr="00FA369D">
              <w:rPr>
                <w:rFonts w:ascii="Times New Roman" w:hAnsi="Times New Roman"/>
                <w:i/>
                <w:sz w:val="28"/>
              </w:rPr>
              <w:t>етский сад 15 ГО Красноуфимск</w:t>
            </w:r>
          </w:p>
          <w:p w:rsidR="00FA369D" w:rsidRPr="00FA369D" w:rsidRDefault="00FA369D" w:rsidP="008A254D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FA369D" w:rsidRDefault="00FA369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352884" w:rsidRPr="00352884" w:rsidRDefault="00352884" w:rsidP="0035288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  <w:r w:rsidRPr="00352884">
        <w:rPr>
          <w:rFonts w:ascii="Times New Roman" w:hAnsi="Times New Roman" w:cs="Times New Roman"/>
          <w:b/>
          <w:sz w:val="28"/>
        </w:rPr>
        <w:t>Проектная деятельность-как средство формирования экологического воспитания дошкольников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В настоящее время экологическое воспитание, как никогда, является одной из актуальных проблем современности. Чтобы сохранить природу на планете, нужны экологически образованные и воспитанные люди.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 xml:space="preserve">Первоначальные элементы экологической культуры складываются на основе взаимодействия детей под руководством взрослых с предметно-природным миром, который их окружает: растениями, животными, их средой обитания, предметами, изготовленными людьми из материалов природного происхождения. Воспитание основ экологической культуры дошкольников будет проходить результативно, если педагог будет использовать </w:t>
      </w:r>
      <w:proofErr w:type="spellStart"/>
      <w:r w:rsidRPr="008A254D">
        <w:rPr>
          <w:rFonts w:ascii="Times New Roman" w:hAnsi="Times New Roman"/>
          <w:sz w:val="28"/>
        </w:rPr>
        <w:t>деятельностный</w:t>
      </w:r>
      <w:proofErr w:type="spellEnd"/>
      <w:r w:rsidRPr="008A254D">
        <w:rPr>
          <w:rFonts w:ascii="Times New Roman" w:hAnsi="Times New Roman"/>
          <w:sz w:val="28"/>
        </w:rPr>
        <w:t xml:space="preserve"> подход обучения, акцент на обучение через практику, продуктивную работу детей в группах, развитие самостоятельности и личной ответственности за принятие решений, использовать личностно – ориентированную модель общения между педагогом и ребенком, привлекать к решению поставленных задач родителей воспитанников. Самый действенный метод экологического воспитания-это метод проектов.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История метода проектов дает понимание, что этот метод — педагогическая технология, стержнем которой является самостоятельная деятельность детей — исследовательская, познавательная, продуктивная, в процессе которой ребенок познает окружающий мир и воплощает новые знания в реальные продукты.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Цель: способствовать воспитанию экологической культуры дошкольников посредством использования проектной технологии.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Задачи: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развивать познавательный интерес к миру природы;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формировать понимание того, что в природе все взаимосвязано, и поэтому нарушение одной из связей, неизбежно влечет другие изменения;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способствовать формированию экологической культуры и экологического сознания в процессе ознакомления с природой родного края;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формирование у детей потребности видеть и понимать прекрасное в природе, в самовыражении в природоохранной деятельности;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воспитывать бережное, гуманное, охранительное отношение к природе;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привлечение семьи к сотрудничеству с детским садом в вопросах экологического воспитания дошкольников.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Рассмотрим более подробно проекты, используемые на практике в детском саду: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 xml:space="preserve">1. Информационные проекты. Его цель: сбор, оформление и </w:t>
      </w:r>
      <w:proofErr w:type="spellStart"/>
      <w:r w:rsidRPr="008A254D">
        <w:rPr>
          <w:rFonts w:ascii="Times New Roman" w:hAnsi="Times New Roman"/>
          <w:sz w:val="28"/>
        </w:rPr>
        <w:t>предоcтавление</w:t>
      </w:r>
      <w:proofErr w:type="spellEnd"/>
      <w:r w:rsidRPr="008A254D">
        <w:rPr>
          <w:rFonts w:ascii="Times New Roman" w:hAnsi="Times New Roman"/>
          <w:sz w:val="28"/>
        </w:rPr>
        <w:t xml:space="preserve"> информации. Конечно, в проекте любого типа есть этап сбора информации, но там это только средство работы, а в информационном проекте </w:t>
      </w:r>
      <w:r w:rsidRPr="008A254D">
        <w:rPr>
          <w:rFonts w:ascii="Times New Roman" w:hAnsi="Times New Roman"/>
          <w:sz w:val="28"/>
        </w:rPr>
        <w:lastRenderedPageBreak/>
        <w:t xml:space="preserve">это – цель. Это работа с </w:t>
      </w:r>
      <w:proofErr w:type="spellStart"/>
      <w:r w:rsidRPr="008A254D">
        <w:rPr>
          <w:rFonts w:ascii="Times New Roman" w:hAnsi="Times New Roman"/>
          <w:sz w:val="28"/>
        </w:rPr>
        <w:t>детcкой</w:t>
      </w:r>
      <w:proofErr w:type="spellEnd"/>
      <w:r w:rsidRPr="008A254D">
        <w:rPr>
          <w:rFonts w:ascii="Times New Roman" w:hAnsi="Times New Roman"/>
          <w:sz w:val="28"/>
        </w:rPr>
        <w:t xml:space="preserve"> книгой, </w:t>
      </w:r>
      <w:proofErr w:type="spellStart"/>
      <w:r w:rsidRPr="008A254D">
        <w:rPr>
          <w:rFonts w:ascii="Times New Roman" w:hAnsi="Times New Roman"/>
          <w:sz w:val="28"/>
        </w:rPr>
        <w:t>детcкими</w:t>
      </w:r>
      <w:proofErr w:type="spellEnd"/>
      <w:r w:rsidRPr="008A254D">
        <w:rPr>
          <w:rFonts w:ascii="Times New Roman" w:hAnsi="Times New Roman"/>
          <w:sz w:val="28"/>
        </w:rPr>
        <w:t xml:space="preserve"> журналами. </w:t>
      </w:r>
      <w:proofErr w:type="spellStart"/>
      <w:r w:rsidRPr="008A254D">
        <w:rPr>
          <w:rFonts w:ascii="Times New Roman" w:hAnsi="Times New Roman"/>
          <w:sz w:val="28"/>
        </w:rPr>
        <w:t>Поиcк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cтихотворений</w:t>
      </w:r>
      <w:proofErr w:type="spellEnd"/>
      <w:r w:rsidRPr="008A254D">
        <w:rPr>
          <w:rFonts w:ascii="Times New Roman" w:hAnsi="Times New Roman"/>
          <w:sz w:val="28"/>
        </w:rPr>
        <w:t xml:space="preserve">, пословиц на заданную тему. Подбор информации о домашних животных, используя интернет. Конечно же с помощью взрослых. Информация о жизни домашних животных, птиц, комнатных </w:t>
      </w:r>
      <w:proofErr w:type="spellStart"/>
      <w:r w:rsidRPr="008A254D">
        <w:rPr>
          <w:rFonts w:ascii="Times New Roman" w:hAnsi="Times New Roman"/>
          <w:sz w:val="28"/>
        </w:rPr>
        <w:t>раcтений</w:t>
      </w:r>
      <w:proofErr w:type="spellEnd"/>
      <w:r w:rsidRPr="008A254D">
        <w:rPr>
          <w:rFonts w:ascii="Times New Roman" w:hAnsi="Times New Roman"/>
          <w:sz w:val="28"/>
        </w:rPr>
        <w:t xml:space="preserve"> – </w:t>
      </w:r>
      <w:proofErr w:type="spellStart"/>
      <w:r w:rsidRPr="008A254D">
        <w:rPr>
          <w:rFonts w:ascii="Times New Roman" w:hAnsi="Times New Roman"/>
          <w:sz w:val="28"/>
        </w:rPr>
        <w:t>вcе</w:t>
      </w:r>
      <w:proofErr w:type="spellEnd"/>
      <w:r w:rsidRPr="008A254D">
        <w:rPr>
          <w:rFonts w:ascii="Times New Roman" w:hAnsi="Times New Roman"/>
          <w:sz w:val="28"/>
        </w:rPr>
        <w:t xml:space="preserve"> это может вылиться в проекты Итогом проекта становится </w:t>
      </w:r>
      <w:proofErr w:type="spellStart"/>
      <w:r w:rsidRPr="008A254D">
        <w:rPr>
          <w:rFonts w:ascii="Times New Roman" w:hAnsi="Times New Roman"/>
          <w:sz w:val="28"/>
        </w:rPr>
        <w:t>уcтный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раcсказ</w:t>
      </w:r>
      <w:proofErr w:type="spellEnd"/>
      <w:r w:rsidRPr="008A254D">
        <w:rPr>
          <w:rFonts w:ascii="Times New Roman" w:hAnsi="Times New Roman"/>
          <w:sz w:val="28"/>
        </w:rPr>
        <w:t xml:space="preserve"> или </w:t>
      </w:r>
      <w:proofErr w:type="spellStart"/>
      <w:r w:rsidRPr="008A254D">
        <w:rPr>
          <w:rFonts w:ascii="Times New Roman" w:hAnsi="Times New Roman"/>
          <w:sz w:val="28"/>
        </w:rPr>
        <w:t>риcунок</w:t>
      </w:r>
      <w:proofErr w:type="spellEnd"/>
      <w:r w:rsidRPr="008A254D">
        <w:rPr>
          <w:rFonts w:ascii="Times New Roman" w:hAnsi="Times New Roman"/>
          <w:sz w:val="28"/>
        </w:rPr>
        <w:t>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 xml:space="preserve">2. </w:t>
      </w:r>
      <w:proofErr w:type="spellStart"/>
      <w:r w:rsidRPr="008A254D">
        <w:rPr>
          <w:rFonts w:ascii="Times New Roman" w:hAnsi="Times New Roman"/>
          <w:sz w:val="28"/>
        </w:rPr>
        <w:t>Исcледовательские</w:t>
      </w:r>
      <w:proofErr w:type="spellEnd"/>
      <w:r w:rsidRPr="008A254D">
        <w:rPr>
          <w:rFonts w:ascii="Times New Roman" w:hAnsi="Times New Roman"/>
          <w:sz w:val="28"/>
        </w:rPr>
        <w:t xml:space="preserve"> проекты. Для развития </w:t>
      </w:r>
      <w:proofErr w:type="spellStart"/>
      <w:r w:rsidRPr="008A254D">
        <w:rPr>
          <w:rFonts w:ascii="Times New Roman" w:hAnsi="Times New Roman"/>
          <w:sz w:val="28"/>
        </w:rPr>
        <w:t>аналитичеcких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споcобностей</w:t>
      </w:r>
      <w:proofErr w:type="spellEnd"/>
      <w:r w:rsidRPr="008A254D">
        <w:rPr>
          <w:rFonts w:ascii="Times New Roman" w:hAnsi="Times New Roman"/>
          <w:sz w:val="28"/>
        </w:rPr>
        <w:t xml:space="preserve">, мышления, </w:t>
      </w:r>
      <w:proofErr w:type="spellStart"/>
      <w:r w:rsidRPr="008A254D">
        <w:rPr>
          <w:rFonts w:ascii="Times New Roman" w:hAnsi="Times New Roman"/>
          <w:sz w:val="28"/>
        </w:rPr>
        <w:t>оcвоения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логичеcких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споcобов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воcприятия</w:t>
      </w:r>
      <w:proofErr w:type="spellEnd"/>
      <w:r w:rsidRPr="008A254D">
        <w:rPr>
          <w:rFonts w:ascii="Times New Roman" w:hAnsi="Times New Roman"/>
          <w:sz w:val="28"/>
        </w:rPr>
        <w:t xml:space="preserve"> и обработки информации в большей степени подходят </w:t>
      </w:r>
      <w:proofErr w:type="spellStart"/>
      <w:r w:rsidRPr="008A254D">
        <w:rPr>
          <w:rFonts w:ascii="Times New Roman" w:hAnsi="Times New Roman"/>
          <w:sz w:val="28"/>
        </w:rPr>
        <w:t>исcледовательские</w:t>
      </w:r>
      <w:proofErr w:type="spellEnd"/>
      <w:r w:rsidRPr="008A254D">
        <w:rPr>
          <w:rFonts w:ascii="Times New Roman" w:hAnsi="Times New Roman"/>
          <w:sz w:val="28"/>
        </w:rPr>
        <w:t xml:space="preserve"> проекты. Целью ребенка в данном </w:t>
      </w:r>
      <w:proofErr w:type="spellStart"/>
      <w:r w:rsidRPr="008A254D">
        <w:rPr>
          <w:rFonts w:ascii="Times New Roman" w:hAnsi="Times New Roman"/>
          <w:sz w:val="28"/>
        </w:rPr>
        <w:t>cлучае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являетcя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доказательcтво</w:t>
      </w:r>
      <w:proofErr w:type="spellEnd"/>
      <w:r w:rsidRPr="008A254D">
        <w:rPr>
          <w:rFonts w:ascii="Times New Roman" w:hAnsi="Times New Roman"/>
          <w:sz w:val="28"/>
        </w:rPr>
        <w:t xml:space="preserve"> или опровержение гипотезы проекта. Для этого ему потребуетcя проводить экcперименты, анализировать их результаты, обобщать, сравнивать, выявлять </w:t>
      </w:r>
      <w:proofErr w:type="spellStart"/>
      <w:r w:rsidRPr="008A254D">
        <w:rPr>
          <w:rFonts w:ascii="Times New Roman" w:hAnsi="Times New Roman"/>
          <w:sz w:val="28"/>
        </w:rPr>
        <w:t>закономерноcти</w:t>
      </w:r>
      <w:proofErr w:type="spellEnd"/>
      <w:r w:rsidRPr="008A254D">
        <w:rPr>
          <w:rFonts w:ascii="Times New Roman" w:hAnsi="Times New Roman"/>
          <w:sz w:val="28"/>
        </w:rPr>
        <w:t xml:space="preserve">, проводить аналогии, а также делать выводы, </w:t>
      </w:r>
      <w:proofErr w:type="spellStart"/>
      <w:r w:rsidRPr="008A254D">
        <w:rPr>
          <w:rFonts w:ascii="Times New Roman" w:hAnsi="Times New Roman"/>
          <w:sz w:val="28"/>
        </w:rPr>
        <w:t>обоcновывать</w:t>
      </w:r>
      <w:proofErr w:type="spellEnd"/>
      <w:r w:rsidRPr="008A254D">
        <w:rPr>
          <w:rFonts w:ascii="Times New Roman" w:hAnsi="Times New Roman"/>
          <w:sz w:val="28"/>
        </w:rPr>
        <w:t xml:space="preserve"> свою точку зрения. Таким образом, </w:t>
      </w:r>
      <w:proofErr w:type="spellStart"/>
      <w:r w:rsidRPr="008A254D">
        <w:rPr>
          <w:rFonts w:ascii="Times New Roman" w:hAnsi="Times New Roman"/>
          <w:sz w:val="28"/>
        </w:rPr>
        <w:t>оcновной</w:t>
      </w:r>
      <w:proofErr w:type="spellEnd"/>
      <w:r w:rsidRPr="008A254D">
        <w:rPr>
          <w:rFonts w:ascii="Times New Roman" w:hAnsi="Times New Roman"/>
          <w:sz w:val="28"/>
        </w:rPr>
        <w:t xml:space="preserve"> упор будет сделан на мыслительную </w:t>
      </w:r>
      <w:proofErr w:type="spellStart"/>
      <w:r w:rsidRPr="008A254D">
        <w:rPr>
          <w:rFonts w:ascii="Times New Roman" w:hAnsi="Times New Roman"/>
          <w:sz w:val="28"/>
        </w:rPr>
        <w:t>компетентноcть</w:t>
      </w:r>
      <w:proofErr w:type="spellEnd"/>
      <w:r w:rsidRPr="008A254D">
        <w:rPr>
          <w:rFonts w:ascii="Times New Roman" w:hAnsi="Times New Roman"/>
          <w:sz w:val="28"/>
        </w:rPr>
        <w:t xml:space="preserve">. Для работы над </w:t>
      </w:r>
      <w:proofErr w:type="spellStart"/>
      <w:r w:rsidRPr="008A254D">
        <w:rPr>
          <w:rFonts w:ascii="Times New Roman" w:hAnsi="Times New Roman"/>
          <w:sz w:val="28"/>
        </w:rPr>
        <w:t>исcледовательcким</w:t>
      </w:r>
      <w:proofErr w:type="spellEnd"/>
      <w:r w:rsidRPr="008A254D">
        <w:rPr>
          <w:rFonts w:ascii="Times New Roman" w:hAnsi="Times New Roman"/>
          <w:sz w:val="28"/>
        </w:rPr>
        <w:t xml:space="preserve"> проектом необходима помощь </w:t>
      </w:r>
      <w:proofErr w:type="spellStart"/>
      <w:r w:rsidRPr="008A254D">
        <w:rPr>
          <w:rFonts w:ascii="Times New Roman" w:hAnsi="Times New Roman"/>
          <w:sz w:val="28"/>
        </w:rPr>
        <w:t>взроcлых</w:t>
      </w:r>
      <w:proofErr w:type="spellEnd"/>
      <w:r w:rsidRPr="008A254D">
        <w:rPr>
          <w:rFonts w:ascii="Times New Roman" w:hAnsi="Times New Roman"/>
          <w:sz w:val="28"/>
        </w:rPr>
        <w:t xml:space="preserve"> (</w:t>
      </w:r>
      <w:r w:rsidR="005B1E48">
        <w:rPr>
          <w:rFonts w:ascii="Times New Roman" w:hAnsi="Times New Roman"/>
          <w:sz w:val="28"/>
        </w:rPr>
        <w:t xml:space="preserve">воспитателей, </w:t>
      </w:r>
      <w:r w:rsidRPr="008A254D">
        <w:rPr>
          <w:rFonts w:ascii="Times New Roman" w:hAnsi="Times New Roman"/>
          <w:sz w:val="28"/>
        </w:rPr>
        <w:t xml:space="preserve">родителей), потому что дети не </w:t>
      </w:r>
      <w:proofErr w:type="spellStart"/>
      <w:r w:rsidRPr="008A254D">
        <w:rPr>
          <w:rFonts w:ascii="Times New Roman" w:hAnsi="Times New Roman"/>
          <w:sz w:val="28"/>
        </w:rPr>
        <w:t>споcобны</w:t>
      </w:r>
      <w:proofErr w:type="spellEnd"/>
      <w:r w:rsidRPr="008A254D">
        <w:rPr>
          <w:rFonts w:ascii="Times New Roman" w:hAnsi="Times New Roman"/>
          <w:sz w:val="28"/>
        </w:rPr>
        <w:t xml:space="preserve"> к длительной </w:t>
      </w:r>
      <w:proofErr w:type="spellStart"/>
      <w:r w:rsidRPr="008A254D">
        <w:rPr>
          <w:rFonts w:ascii="Times New Roman" w:hAnsi="Times New Roman"/>
          <w:sz w:val="28"/>
        </w:rPr>
        <w:t>cамоcтоятельной</w:t>
      </w:r>
      <w:proofErr w:type="spellEnd"/>
      <w:r w:rsidRPr="008A254D">
        <w:rPr>
          <w:rFonts w:ascii="Times New Roman" w:hAnsi="Times New Roman"/>
          <w:sz w:val="28"/>
        </w:rPr>
        <w:t xml:space="preserve"> работе без </w:t>
      </w:r>
      <w:proofErr w:type="spellStart"/>
      <w:r w:rsidRPr="008A254D">
        <w:rPr>
          <w:rFonts w:ascii="Times New Roman" w:hAnsi="Times New Roman"/>
          <w:sz w:val="28"/>
        </w:rPr>
        <w:t>учаcтия</w:t>
      </w:r>
      <w:proofErr w:type="spellEnd"/>
      <w:r w:rsidRPr="008A254D">
        <w:rPr>
          <w:rFonts w:ascii="Times New Roman" w:hAnsi="Times New Roman"/>
          <w:sz w:val="28"/>
        </w:rPr>
        <w:t xml:space="preserve"> </w:t>
      </w:r>
      <w:proofErr w:type="spellStart"/>
      <w:r w:rsidRPr="008A254D">
        <w:rPr>
          <w:rFonts w:ascii="Times New Roman" w:hAnsi="Times New Roman"/>
          <w:sz w:val="28"/>
        </w:rPr>
        <w:t>взроcлых</w:t>
      </w:r>
      <w:proofErr w:type="spellEnd"/>
      <w:r w:rsidRPr="008A254D">
        <w:rPr>
          <w:rFonts w:ascii="Times New Roman" w:hAnsi="Times New Roman"/>
          <w:sz w:val="28"/>
        </w:rPr>
        <w:t>, их поддержки, помощи, анализа и нацеливания на работу.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3. Творческие проекты. Самый большой простор предоставляет проектная деятельность для развития творческих способностей. Творческий проект позволяет ребенку проявить себя, создав произведение любого жанра. Любое творческое произведение нуждается в презентации и обратной связи с аудиторией (зрителями, слушателями, читателями), поэтому основное развивающее воздействие будет оказано на коммуникативную компетентность. Сюда относится изготовление открыток, книжных закладок, игрушек, сувениров на заданную тематику и др. Творческие проекты чаще всего завершаются созданием произведений искусства различных жанров или проведением творческих мероприятий.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Данный вид проекта предполагает максимально свободный и нетрадиционный подход к оформлению результатов. Это могут быть театрализации, спортивные игры, произведения изобразительного или декоративно-прикладного искусства, видеофильмы и т.п.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4. Ролевые проекты, в том числе игровые проекты. Целью такого проекта является вовлечение детей и взрослых в решение проблемы проекта. Чтобы добиться этого, придётся не просто искать информацию или создавать произведение искусства, нужно будет организовать деятельность других людей, вовлечь их в работу, сделать её интересной для всех. Особенно это важно для замкнутых, застенчивых детей освоить эти умения, приобрести или усовершенствовать свою коммуникативную компетентность. Важен момент проектирования игр, подготовка к ним, изготовление самими детьми принадлежностей. Разработка и реализация такого проекта наиболее сложна. Участвуя в нем, дети берут на себя роли персонажей книг, мультфильмов и т.п.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Приведу пример реализации проекта «Эти удивительные насекомые».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 xml:space="preserve">У всех детей проявляется ярко выраженный интерес к живым объектам природы – насекомым. Детям очень интересен удивительный мир насекомых, их многочисленное и разнообразное царство. Летом насекомых можно обнаружить </w:t>
      </w:r>
      <w:r w:rsidRPr="008A254D">
        <w:rPr>
          <w:rFonts w:ascii="Times New Roman" w:hAnsi="Times New Roman"/>
          <w:sz w:val="28"/>
        </w:rPr>
        <w:lastRenderedPageBreak/>
        <w:t>повсюду. Поэтому в августе мы решили разработать и реализовать проект «Удивительный мир насекомых».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В рамках реализации проекта «Удивительный мир насекомых» были проведены познавательные беседы, исследовательская деятельность (наблюдение за насекомыми на участке вовремя прогулки); рассматривание частей тела насекомых в лупу.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Дети раскрашивали и рисовали насекомых, лепили гусениц и божьих коровок, создали коллективную композицию «На лугу».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Читали книги: Г. Х. Андерсен «</w:t>
      </w:r>
      <w:proofErr w:type="spellStart"/>
      <w:r w:rsidRPr="008A254D">
        <w:rPr>
          <w:rFonts w:ascii="Times New Roman" w:hAnsi="Times New Roman"/>
          <w:sz w:val="28"/>
        </w:rPr>
        <w:t>Дюймовочка</w:t>
      </w:r>
      <w:proofErr w:type="spellEnd"/>
      <w:r w:rsidRPr="008A254D">
        <w:rPr>
          <w:rFonts w:ascii="Times New Roman" w:hAnsi="Times New Roman"/>
          <w:sz w:val="28"/>
        </w:rPr>
        <w:t xml:space="preserve">», К. Чуковский «Муха-Цокотуха»; </w:t>
      </w:r>
      <w:proofErr w:type="spellStart"/>
      <w:r w:rsidRPr="008A254D">
        <w:rPr>
          <w:rFonts w:ascii="Times New Roman" w:hAnsi="Times New Roman"/>
          <w:sz w:val="28"/>
        </w:rPr>
        <w:t>В.Сутеев</w:t>
      </w:r>
      <w:proofErr w:type="spellEnd"/>
      <w:r w:rsidRPr="008A254D">
        <w:rPr>
          <w:rFonts w:ascii="Times New Roman" w:hAnsi="Times New Roman"/>
          <w:sz w:val="28"/>
        </w:rPr>
        <w:t xml:space="preserve"> «Под грибом», Г. </w:t>
      </w:r>
      <w:proofErr w:type="spellStart"/>
      <w:r w:rsidRPr="008A254D">
        <w:rPr>
          <w:rFonts w:ascii="Times New Roman" w:hAnsi="Times New Roman"/>
          <w:sz w:val="28"/>
        </w:rPr>
        <w:t>Скребицкий</w:t>
      </w:r>
      <w:proofErr w:type="spellEnd"/>
      <w:r w:rsidRPr="008A254D">
        <w:rPr>
          <w:rFonts w:ascii="Times New Roman" w:hAnsi="Times New Roman"/>
          <w:sz w:val="28"/>
        </w:rPr>
        <w:t xml:space="preserve"> «Счастливый жучок», басню Крылова «Стрекоза и муравей»;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 xml:space="preserve">Разучивали считалочки, </w:t>
      </w:r>
      <w:proofErr w:type="spellStart"/>
      <w:r w:rsidRPr="008A254D">
        <w:rPr>
          <w:rFonts w:ascii="Times New Roman" w:hAnsi="Times New Roman"/>
          <w:sz w:val="28"/>
        </w:rPr>
        <w:t>потешки</w:t>
      </w:r>
      <w:proofErr w:type="spellEnd"/>
      <w:r w:rsidRPr="008A254D">
        <w:rPr>
          <w:rFonts w:ascii="Times New Roman" w:hAnsi="Times New Roman"/>
          <w:sz w:val="28"/>
        </w:rPr>
        <w:t xml:space="preserve"> о насекомых, разгадывали загадок по теме: «насекомые».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Смотрели мультфильмы «</w:t>
      </w:r>
      <w:proofErr w:type="spellStart"/>
      <w:r w:rsidRPr="008A254D">
        <w:rPr>
          <w:rFonts w:ascii="Times New Roman" w:hAnsi="Times New Roman"/>
          <w:sz w:val="28"/>
        </w:rPr>
        <w:t>Лунтик</w:t>
      </w:r>
      <w:proofErr w:type="spellEnd"/>
      <w:r w:rsidRPr="008A254D">
        <w:rPr>
          <w:rFonts w:ascii="Times New Roman" w:hAnsi="Times New Roman"/>
          <w:sz w:val="28"/>
        </w:rPr>
        <w:t xml:space="preserve">», «Пчелка Майя», «Муха –цокотуха», слушали аудиозаписи Н. Римского-Корсакова «Полёт шмеля», П. Чайковского «Вальс цветов»; </w:t>
      </w:r>
      <w:proofErr w:type="spellStart"/>
      <w:r w:rsidRPr="008A254D">
        <w:rPr>
          <w:rFonts w:ascii="Times New Roman" w:hAnsi="Times New Roman"/>
          <w:sz w:val="28"/>
        </w:rPr>
        <w:t>Майкапар</w:t>
      </w:r>
      <w:proofErr w:type="spellEnd"/>
      <w:r w:rsidRPr="008A254D">
        <w:rPr>
          <w:rFonts w:ascii="Times New Roman" w:hAnsi="Times New Roman"/>
          <w:sz w:val="28"/>
        </w:rPr>
        <w:t xml:space="preserve"> «Мотылёк», «Вальс»; </w:t>
      </w:r>
      <w:proofErr w:type="spellStart"/>
      <w:r w:rsidRPr="008A254D">
        <w:rPr>
          <w:rFonts w:ascii="Times New Roman" w:hAnsi="Times New Roman"/>
          <w:sz w:val="28"/>
        </w:rPr>
        <w:t>Д.Жученко</w:t>
      </w:r>
      <w:proofErr w:type="spellEnd"/>
      <w:r w:rsidRPr="008A254D">
        <w:rPr>
          <w:rFonts w:ascii="Times New Roman" w:hAnsi="Times New Roman"/>
          <w:sz w:val="28"/>
        </w:rPr>
        <w:t xml:space="preserve"> «Две гусеницы разговаривают»;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Играли в дидактические игры «Один-много», «Сложи насекомое», «Чей домик», «Четвертый лишний».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Разучили новые подвижные игры «Медведь и пчёлы», «Бабочки и кузнечики». Для организации подвижных игр были изготовлены маски бабочек, муравьев, божьих коровок, шмелей.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В группе организован мини-музей на тему «Насекомые»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Не остались в стороне и родители, они вместе с детьми смастерили различных насекомых в произвольных техниках.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В результате у детей появилось желание общаться с природой, отражать свои впечатления через разные виды деятельности, научились понимать необходимость бережного отношения к природе, появилось желание получить больше информации о насекомых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8A254D">
        <w:rPr>
          <w:rFonts w:ascii="Times New Roman" w:hAnsi="Times New Roman"/>
          <w:sz w:val="28"/>
        </w:rPr>
        <w:t>Считаю, что применение экологических проектов позволяет не только сформировать природоведческие знания и экологическую культуру, но и дает уникальную возможность создать живую творческую атмосферу деятельности, стимулировать развитие творческого потенциала, влиять на развитие нравственных качеств дошкольника и тем самым формировать активную жизненную позицию, которая в дальнейшем определит грамотное отношение моих воспитанников ко всему окружающему.</w:t>
      </w: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E73EDF" w:rsidRPr="008A254D" w:rsidRDefault="00E73EDF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8A254D" w:rsidRPr="008A254D" w:rsidRDefault="008A254D" w:rsidP="008A254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sectPr w:rsidR="008A254D" w:rsidRPr="008A254D" w:rsidSect="008A254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57"/>
    <w:rsid w:val="00352884"/>
    <w:rsid w:val="005B1E48"/>
    <w:rsid w:val="00875157"/>
    <w:rsid w:val="008A254D"/>
    <w:rsid w:val="008B1991"/>
    <w:rsid w:val="00E73EDF"/>
    <w:rsid w:val="00FA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FC9C3-7B01-489F-B14D-B8F7ACE1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2017-11-09T07:27:00Z</dcterms:created>
  <dcterms:modified xsi:type="dcterms:W3CDTF">2017-11-10T08:39:00Z</dcterms:modified>
</cp:coreProperties>
</file>